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2949" w14:textId="27BC475A" w:rsidR="0094352C" w:rsidRPr="0094352C" w:rsidRDefault="0094352C" w:rsidP="0094352C">
      <w:pPr>
        <w:pBdr>
          <w:bottom w:val="single" w:sz="18" w:space="1" w:color="auto"/>
        </w:pBdr>
        <w:tabs>
          <w:tab w:val="right" w:pos="10080"/>
        </w:tabs>
        <w:jc w:val="left"/>
        <w:rPr>
          <w:rFonts w:ascii="Arial" w:hAnsi="Arial" w:cs="Arial"/>
          <w:b/>
          <w:smallCaps/>
          <w:szCs w:val="21"/>
        </w:rPr>
      </w:pPr>
      <w:r w:rsidRPr="0094352C">
        <w:rPr>
          <w:rFonts w:ascii="Arial" w:hAnsi="Arial" w:cs="Arial"/>
          <w:b/>
          <w:color w:val="000000"/>
          <w:sz w:val="36"/>
          <w:szCs w:val="36"/>
        </w:rPr>
        <w:t>Bruce Logan</w:t>
      </w:r>
      <w:r w:rsidRPr="0094352C">
        <w:rPr>
          <w:rFonts w:ascii="Arial" w:hAnsi="Arial" w:cs="Arial"/>
          <w:b/>
          <w:color w:val="000000"/>
          <w:szCs w:val="21"/>
        </w:rPr>
        <w:tab/>
      </w:r>
      <w:hyperlink r:id="rId7" w:history="1">
        <w:r w:rsidRPr="0094352C">
          <w:rPr>
            <w:rStyle w:val="Hyperlink"/>
            <w:rFonts w:ascii="Arial" w:hAnsi="Arial" w:cs="Arial"/>
            <w:szCs w:val="21"/>
          </w:rPr>
          <w:t>Bruceloganmedia.com</w:t>
        </w:r>
      </w:hyperlink>
    </w:p>
    <w:p w14:paraId="61B596EE" w14:textId="77D6F9CC" w:rsidR="0094352C" w:rsidRPr="0094352C" w:rsidRDefault="006A2ED6" w:rsidP="0094352C">
      <w:pPr>
        <w:tabs>
          <w:tab w:val="right" w:pos="10080"/>
        </w:tabs>
        <w:spacing w:before="60"/>
        <w:jc w:val="left"/>
        <w:rPr>
          <w:rFonts w:ascii="Arial" w:hAnsi="Arial" w:cs="Arial"/>
          <w:szCs w:val="21"/>
        </w:rPr>
      </w:pPr>
      <w:hyperlink r:id="rId8" w:history="1">
        <w:r w:rsidRPr="0094352C">
          <w:rPr>
            <w:rStyle w:val="Hyperlink"/>
            <w:rFonts w:ascii="Arial" w:hAnsi="Arial" w:cs="Arial"/>
            <w:szCs w:val="21"/>
          </w:rPr>
          <w:t>www.linkedin.com/in/bruceloganmedia</w:t>
        </w:r>
      </w:hyperlink>
      <w:r w:rsidR="0094352C" w:rsidRPr="0094352C">
        <w:rPr>
          <w:rFonts w:ascii="Arial" w:hAnsi="Arial" w:cs="Arial"/>
          <w:szCs w:val="21"/>
        </w:rPr>
        <w:tab/>
      </w:r>
      <w:hyperlink r:id="rId9" w:history="1">
        <w:r w:rsidR="0094352C" w:rsidRPr="0094352C">
          <w:rPr>
            <w:rStyle w:val="Hyperlink"/>
            <w:rFonts w:ascii="Arial" w:hAnsi="Arial" w:cs="Arial"/>
            <w:szCs w:val="21"/>
          </w:rPr>
          <w:t>215.778.7206</w:t>
        </w:r>
      </w:hyperlink>
    </w:p>
    <w:p w14:paraId="0E6C1842" w14:textId="0D3A0D02" w:rsidR="0094352C" w:rsidRPr="0094352C" w:rsidRDefault="0094352C" w:rsidP="0094352C">
      <w:pPr>
        <w:tabs>
          <w:tab w:val="right" w:pos="10080"/>
        </w:tabs>
        <w:jc w:val="left"/>
        <w:rPr>
          <w:rFonts w:ascii="Arial" w:hAnsi="Arial" w:cs="Arial"/>
          <w:color w:val="0000FF"/>
          <w:szCs w:val="21"/>
        </w:rPr>
      </w:pPr>
      <w:r w:rsidRPr="0094352C">
        <w:rPr>
          <w:rFonts w:ascii="Arial" w:hAnsi="Arial" w:cs="Arial"/>
          <w:color w:val="0000FF"/>
          <w:szCs w:val="21"/>
        </w:rPr>
        <w:tab/>
      </w:r>
      <w:hyperlink r:id="rId10" w:history="1">
        <w:r w:rsidRPr="0094352C">
          <w:rPr>
            <w:rStyle w:val="Hyperlink"/>
            <w:rFonts w:ascii="Arial" w:hAnsi="Arial" w:cs="Arial"/>
            <w:szCs w:val="21"/>
          </w:rPr>
          <w:t>bruce@bruceloganmedia.com</w:t>
        </w:r>
      </w:hyperlink>
    </w:p>
    <w:p w14:paraId="63EB4FC0" w14:textId="77777777" w:rsidR="0094352C" w:rsidRPr="0094352C" w:rsidRDefault="0094352C" w:rsidP="0094352C">
      <w:pPr>
        <w:jc w:val="left"/>
        <w:rPr>
          <w:rFonts w:ascii="Arial" w:hAnsi="Arial" w:cs="Arial"/>
          <w:color w:val="000000"/>
          <w:szCs w:val="21"/>
          <w:lang w:val="fr-CA"/>
        </w:rPr>
      </w:pPr>
    </w:p>
    <w:p w14:paraId="49C0EAF8" w14:textId="77777777" w:rsidR="004547F5" w:rsidRPr="0094352C" w:rsidRDefault="004547F5" w:rsidP="0094352C">
      <w:pPr>
        <w:jc w:val="left"/>
        <w:rPr>
          <w:rFonts w:ascii="Arial" w:hAnsi="Arial" w:cs="Arial"/>
        </w:rPr>
      </w:pPr>
    </w:p>
    <w:p w14:paraId="25395EB7" w14:textId="77777777" w:rsidR="004C41FB" w:rsidRDefault="004547F5" w:rsidP="0094352C">
      <w:pPr>
        <w:jc w:val="left"/>
        <w:rPr>
          <w:rFonts w:ascii="Arial" w:hAnsi="Arial" w:cs="Arial"/>
          <w:b/>
          <w:bCs/>
          <w:sz w:val="24"/>
          <w:szCs w:val="24"/>
        </w:rPr>
      </w:pPr>
      <w:r w:rsidRPr="0094352C">
        <w:rPr>
          <w:rFonts w:ascii="Arial" w:hAnsi="Arial" w:cs="Arial"/>
          <w:b/>
          <w:bCs/>
          <w:sz w:val="24"/>
          <w:szCs w:val="24"/>
        </w:rPr>
        <w:t>Creative Director and Strategist</w:t>
      </w:r>
    </w:p>
    <w:p w14:paraId="08816626" w14:textId="77777777" w:rsidR="004C41FB" w:rsidRDefault="004547F5" w:rsidP="0094352C">
      <w:pPr>
        <w:jc w:val="left"/>
        <w:rPr>
          <w:rFonts w:ascii="Arial" w:hAnsi="Arial" w:cs="Arial"/>
          <w:b/>
          <w:bCs/>
          <w:sz w:val="24"/>
          <w:szCs w:val="24"/>
        </w:rPr>
      </w:pPr>
      <w:r w:rsidRPr="0094352C">
        <w:rPr>
          <w:rFonts w:ascii="Arial" w:hAnsi="Arial" w:cs="Arial"/>
          <w:b/>
          <w:bCs/>
          <w:sz w:val="24"/>
          <w:szCs w:val="24"/>
        </w:rPr>
        <w:t>Executive Producer</w:t>
      </w:r>
      <w:bookmarkStart w:id="0" w:name="_GoBack"/>
      <w:bookmarkEnd w:id="0"/>
    </w:p>
    <w:p w14:paraId="0903173F" w14:textId="509F40AF" w:rsidR="004547F5" w:rsidRPr="0094352C" w:rsidRDefault="004547F5" w:rsidP="0094352C">
      <w:pPr>
        <w:jc w:val="left"/>
        <w:rPr>
          <w:rFonts w:ascii="Arial" w:hAnsi="Arial" w:cs="Arial"/>
          <w:b/>
          <w:bCs/>
          <w:sz w:val="24"/>
          <w:szCs w:val="24"/>
        </w:rPr>
      </w:pPr>
      <w:r w:rsidRPr="0094352C">
        <w:rPr>
          <w:rFonts w:ascii="Arial" w:hAnsi="Arial" w:cs="Arial"/>
          <w:b/>
          <w:bCs/>
          <w:sz w:val="24"/>
          <w:szCs w:val="24"/>
        </w:rPr>
        <w:t>Writer</w:t>
      </w:r>
    </w:p>
    <w:p w14:paraId="569F759F" w14:textId="14E2DF7D" w:rsidR="004547F5" w:rsidRPr="0094352C" w:rsidRDefault="004547F5" w:rsidP="0094352C">
      <w:pPr>
        <w:spacing w:before="120"/>
        <w:jc w:val="left"/>
        <w:rPr>
          <w:rFonts w:ascii="Arial" w:hAnsi="Arial" w:cs="Arial"/>
          <w:b/>
          <w:bCs/>
        </w:rPr>
      </w:pPr>
      <w:r w:rsidRPr="0094352C">
        <w:rPr>
          <w:rFonts w:ascii="Arial" w:hAnsi="Arial" w:cs="Arial"/>
          <w:b/>
          <w:bCs/>
        </w:rPr>
        <w:t>Deliver Creative Strategies and Vision to Drive Business Forward</w:t>
      </w:r>
    </w:p>
    <w:p w14:paraId="3E703545" w14:textId="77777777" w:rsidR="004547F5" w:rsidRPr="0094352C" w:rsidRDefault="004547F5" w:rsidP="0094352C">
      <w:pPr>
        <w:jc w:val="left"/>
        <w:rPr>
          <w:rFonts w:ascii="Arial" w:hAnsi="Arial" w:cs="Arial"/>
        </w:rPr>
      </w:pPr>
    </w:p>
    <w:p w14:paraId="71B8701B" w14:textId="77777777" w:rsidR="004547F5" w:rsidRPr="0094352C" w:rsidRDefault="004547F5" w:rsidP="0094352C">
      <w:pPr>
        <w:jc w:val="left"/>
        <w:rPr>
          <w:rFonts w:ascii="Arial" w:hAnsi="Arial" w:cs="Arial"/>
        </w:rPr>
      </w:pPr>
      <w:r w:rsidRPr="0094352C">
        <w:rPr>
          <w:rFonts w:ascii="Arial" w:hAnsi="Arial" w:cs="Arial"/>
        </w:rPr>
        <w:t>Award-winning leader with multi-disciplinary background specializing in concept development and end-to-end production for agencies, studios, and global brands. Proven success championing pitch presentations, winning new business, and guiding internal and external creative teams from ideation through final delivery under tight deadlines. Select Clients: Bristol-Myers Squibb, Sanofi, Crayola, Olympus, Johnson &amp; Johnson, Cartoon Network, Novartis, Mastercard, Chase, Kraft, Post, IBM, SAP, NBC, Disney Licensing, Canon, Ford, Ralph Lauren, Avon, Clairol, Entertainment Tonight. Willing to Relocate</w:t>
      </w:r>
    </w:p>
    <w:p w14:paraId="4BB1A60E" w14:textId="77777777" w:rsidR="004547F5" w:rsidRPr="0094352C" w:rsidRDefault="004547F5" w:rsidP="0094352C">
      <w:pPr>
        <w:jc w:val="left"/>
        <w:rPr>
          <w:rFonts w:ascii="Arial" w:hAnsi="Arial" w:cs="Arial"/>
        </w:rPr>
      </w:pPr>
    </w:p>
    <w:p w14:paraId="793C56CD" w14:textId="77777777" w:rsidR="004547F5" w:rsidRPr="0094352C" w:rsidRDefault="004547F5" w:rsidP="0094352C">
      <w:pPr>
        <w:jc w:val="left"/>
        <w:rPr>
          <w:rFonts w:ascii="Arial" w:hAnsi="Arial" w:cs="Arial"/>
          <w:b/>
          <w:bCs/>
          <w:sz w:val="24"/>
          <w:szCs w:val="24"/>
        </w:rPr>
      </w:pPr>
      <w:r w:rsidRPr="0094352C">
        <w:rPr>
          <w:rFonts w:ascii="Arial" w:hAnsi="Arial" w:cs="Arial"/>
          <w:b/>
          <w:bCs/>
          <w:sz w:val="24"/>
          <w:szCs w:val="24"/>
        </w:rPr>
        <w:t>Competencies</w:t>
      </w:r>
    </w:p>
    <w:p w14:paraId="145CE119" w14:textId="77777777" w:rsidR="0094352C" w:rsidRDefault="0094352C" w:rsidP="0094352C">
      <w:pPr>
        <w:jc w:val="left"/>
        <w:rPr>
          <w:rFonts w:ascii="Arial" w:hAnsi="Arial" w:cs="Arial"/>
        </w:rPr>
      </w:pPr>
    </w:p>
    <w:p w14:paraId="06471C91"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Integrated Campaign Development</w:t>
      </w:r>
    </w:p>
    <w:p w14:paraId="5DC737F4"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Creative Direction</w:t>
      </w:r>
    </w:p>
    <w:p w14:paraId="0DD07104"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Pitch Leadership</w:t>
      </w:r>
    </w:p>
    <w:p w14:paraId="791BA4CA" w14:textId="7653F44F" w:rsidR="0094352C"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Executive Production</w:t>
      </w:r>
    </w:p>
    <w:p w14:paraId="238A9874"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Video and Design Strategy</w:t>
      </w:r>
    </w:p>
    <w:p w14:paraId="6E6DA066"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Concept Development and Storytelling</w:t>
      </w:r>
    </w:p>
    <w:p w14:paraId="28BB229E" w14:textId="7D7E396A" w:rsidR="0094352C"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Directing and Producing</w:t>
      </w:r>
    </w:p>
    <w:p w14:paraId="2E78F31C"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Team Leadership and Mentorship</w:t>
      </w:r>
    </w:p>
    <w:p w14:paraId="55516FF0" w14:textId="77777777" w:rsidR="004C41FB"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Experiential and Branded Content</w:t>
      </w:r>
    </w:p>
    <w:p w14:paraId="20696A80" w14:textId="2046C071" w:rsidR="0094352C"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Production Management</w:t>
      </w:r>
    </w:p>
    <w:p w14:paraId="1ADAF002" w14:textId="1D88B3E0" w:rsidR="004547F5" w:rsidRPr="004C41FB" w:rsidRDefault="004547F5" w:rsidP="004C41FB">
      <w:pPr>
        <w:pStyle w:val="ListParagraph"/>
        <w:numPr>
          <w:ilvl w:val="0"/>
          <w:numId w:val="20"/>
        </w:numPr>
        <w:contextualSpacing w:val="0"/>
        <w:jc w:val="left"/>
        <w:rPr>
          <w:rFonts w:ascii="Arial" w:hAnsi="Arial" w:cs="Arial"/>
        </w:rPr>
      </w:pPr>
      <w:r w:rsidRPr="004C41FB">
        <w:rPr>
          <w:rFonts w:ascii="Arial" w:hAnsi="Arial" w:cs="Arial"/>
        </w:rPr>
        <w:t>AI and Emerging Technologies</w:t>
      </w:r>
    </w:p>
    <w:p w14:paraId="5C36482E" w14:textId="77777777" w:rsidR="004547F5" w:rsidRPr="0094352C" w:rsidRDefault="004547F5" w:rsidP="0094352C">
      <w:pPr>
        <w:jc w:val="left"/>
        <w:rPr>
          <w:rFonts w:ascii="Arial" w:hAnsi="Arial" w:cs="Arial"/>
        </w:rPr>
      </w:pPr>
    </w:p>
    <w:p w14:paraId="297BE32E" w14:textId="77777777" w:rsidR="004547F5" w:rsidRPr="0094352C" w:rsidRDefault="004547F5" w:rsidP="0094352C">
      <w:pPr>
        <w:jc w:val="left"/>
        <w:rPr>
          <w:rFonts w:ascii="Arial" w:hAnsi="Arial" w:cs="Arial"/>
          <w:b/>
          <w:bCs/>
          <w:sz w:val="24"/>
          <w:szCs w:val="24"/>
        </w:rPr>
      </w:pPr>
      <w:r w:rsidRPr="0094352C">
        <w:rPr>
          <w:rFonts w:ascii="Arial" w:hAnsi="Arial" w:cs="Arial"/>
          <w:b/>
          <w:bCs/>
          <w:sz w:val="24"/>
          <w:szCs w:val="24"/>
        </w:rPr>
        <w:t>Professional Experience</w:t>
      </w:r>
    </w:p>
    <w:p w14:paraId="10C726B8" w14:textId="77777777" w:rsidR="004547F5" w:rsidRPr="0094352C" w:rsidRDefault="004547F5" w:rsidP="0094352C">
      <w:pPr>
        <w:jc w:val="left"/>
        <w:rPr>
          <w:rFonts w:ascii="Arial" w:hAnsi="Arial" w:cs="Arial"/>
        </w:rPr>
      </w:pPr>
    </w:p>
    <w:p w14:paraId="43250D80" w14:textId="56A1E2C8" w:rsidR="004547F5" w:rsidRPr="0094352C" w:rsidRDefault="004547F5" w:rsidP="0094352C">
      <w:pPr>
        <w:tabs>
          <w:tab w:val="right" w:pos="10080"/>
        </w:tabs>
        <w:jc w:val="left"/>
        <w:rPr>
          <w:rFonts w:ascii="Arial" w:hAnsi="Arial" w:cs="Arial"/>
        </w:rPr>
      </w:pPr>
      <w:r w:rsidRPr="0094352C">
        <w:rPr>
          <w:rFonts w:ascii="Arial" w:hAnsi="Arial" w:cs="Arial"/>
          <w:b/>
          <w:bCs/>
        </w:rPr>
        <w:t>SEI</w:t>
      </w:r>
      <w:r w:rsidRPr="0094352C">
        <w:rPr>
          <w:rFonts w:ascii="Arial" w:hAnsi="Arial" w:cs="Arial"/>
        </w:rPr>
        <w:t>, Oaks, PA</w:t>
      </w:r>
    </w:p>
    <w:p w14:paraId="7F83CB3A" w14:textId="1B6F16F2" w:rsidR="004547F5" w:rsidRPr="0094352C" w:rsidRDefault="004547F5" w:rsidP="0094352C">
      <w:pPr>
        <w:spacing w:before="120"/>
        <w:jc w:val="left"/>
        <w:rPr>
          <w:rFonts w:ascii="Arial" w:hAnsi="Arial" w:cs="Arial"/>
          <w:b/>
          <w:bCs/>
        </w:rPr>
      </w:pPr>
      <w:r w:rsidRPr="0094352C">
        <w:rPr>
          <w:rFonts w:ascii="Arial" w:hAnsi="Arial" w:cs="Arial"/>
          <w:b/>
          <w:bCs/>
        </w:rPr>
        <w:t>Director of Digital Media</w:t>
      </w:r>
      <w:r w:rsidR="004C41FB">
        <w:rPr>
          <w:rFonts w:ascii="Arial" w:hAnsi="Arial" w:cs="Arial"/>
          <w:b/>
          <w:bCs/>
        </w:rPr>
        <w:t xml:space="preserve">, </w:t>
      </w:r>
      <w:r w:rsidR="004C41FB" w:rsidRPr="004C41FB">
        <w:rPr>
          <w:rFonts w:ascii="Arial" w:hAnsi="Arial" w:cs="Arial"/>
          <w:b/>
          <w:bCs/>
        </w:rPr>
        <w:t>2010 - 2026</w:t>
      </w:r>
    </w:p>
    <w:p w14:paraId="7E186734" w14:textId="77777777" w:rsidR="004547F5" w:rsidRPr="0094352C" w:rsidRDefault="004547F5" w:rsidP="0094352C">
      <w:pPr>
        <w:jc w:val="left"/>
        <w:rPr>
          <w:rFonts w:ascii="Arial" w:hAnsi="Arial" w:cs="Arial"/>
        </w:rPr>
      </w:pPr>
      <w:r w:rsidRPr="0094352C">
        <w:rPr>
          <w:rFonts w:ascii="Arial" w:hAnsi="Arial" w:cs="Arial"/>
        </w:rPr>
        <w:t>Led Video Services as both creative leader and internal consultant across the enterprise, and external client consultant. Built and mentored an award-winning in-house video team.</w:t>
      </w:r>
    </w:p>
    <w:p w14:paraId="093C2EE7" w14:textId="0F558B74"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Scaled internal production from ~100 to 600+ projects annually while increasing quality and demand.</w:t>
      </w:r>
    </w:p>
    <w:p w14:paraId="64E014E1" w14:textId="511B184D"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Designed and launched a full-service video studio, partnering with the facilities team from concept through construction.</w:t>
      </w:r>
    </w:p>
    <w:p w14:paraId="038DE817" w14:textId="633715A8"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Drove redesign of video and motion graphics to align with the new global brand.</w:t>
      </w:r>
    </w:p>
    <w:p w14:paraId="760D607E" w14:textId="2B4CA0D4"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Collaborated with in-house marketing teams to write and produce award-winning campaigns.</w:t>
      </w:r>
    </w:p>
    <w:p w14:paraId="7A3BAD11" w14:textId="161BACDC"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Produced high-visibility content for the NASDAQ Tower in Times Square, internal and external events, and conferences.</w:t>
      </w:r>
    </w:p>
    <w:p w14:paraId="5E6B6993" w14:textId="03865CB7"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Directed multiple ongoing productions in London and Dublin locations, managing and cultivating relationships with outside vendors and freelancers to ensure adherence to brand standards.</w:t>
      </w:r>
    </w:p>
    <w:p w14:paraId="59BE04BE" w14:textId="0B0077E2"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Designed and produced branded and entertainment media for the newly installed 5.5’ x 29’ lobby video wall unique format that required creating all new content.</w:t>
      </w:r>
    </w:p>
    <w:p w14:paraId="69C8CCC8" w14:textId="2C03CAC8"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Championed innovation through AI research and experimentation for video, design, conceptualizing, and writing, presenting research, and using cases to Global Marketing Creative teams.</w:t>
      </w:r>
    </w:p>
    <w:p w14:paraId="5764F3BD" w14:textId="28871E8B" w:rsidR="004547F5" w:rsidRPr="0094352C" w:rsidRDefault="004547F5" w:rsidP="0094352C">
      <w:pPr>
        <w:pStyle w:val="ListParagraph"/>
        <w:numPr>
          <w:ilvl w:val="0"/>
          <w:numId w:val="6"/>
        </w:numPr>
        <w:jc w:val="left"/>
        <w:rPr>
          <w:rFonts w:ascii="Arial" w:hAnsi="Arial" w:cs="Arial"/>
        </w:rPr>
      </w:pPr>
      <w:r w:rsidRPr="0094352C">
        <w:rPr>
          <w:rFonts w:ascii="Arial" w:hAnsi="Arial" w:cs="Arial"/>
        </w:rPr>
        <w:t>Guided strategic investment in production tools, workflows, and creative technology, enabling the video team to offer more creative options and streamlined productions to clients.</w:t>
      </w:r>
    </w:p>
    <w:p w14:paraId="56E786C1" w14:textId="62AB83B3" w:rsidR="004547F5" w:rsidRPr="0094352C" w:rsidRDefault="004547F5" w:rsidP="0094352C">
      <w:pPr>
        <w:jc w:val="left"/>
        <w:rPr>
          <w:rFonts w:ascii="Arial" w:hAnsi="Arial" w:cs="Arial"/>
        </w:rPr>
      </w:pPr>
    </w:p>
    <w:p w14:paraId="0B2985F0" w14:textId="4BB1EBC5" w:rsidR="004547F5" w:rsidRPr="0094352C" w:rsidRDefault="0094352C" w:rsidP="0094352C">
      <w:pPr>
        <w:tabs>
          <w:tab w:val="right" w:pos="10080"/>
        </w:tabs>
        <w:jc w:val="left"/>
        <w:rPr>
          <w:rFonts w:ascii="Arial" w:hAnsi="Arial" w:cs="Arial"/>
        </w:rPr>
      </w:pPr>
      <w:r w:rsidRPr="0094352C">
        <w:rPr>
          <w:rFonts w:ascii="Arial" w:hAnsi="Arial" w:cs="Arial"/>
          <w:b/>
          <w:bCs/>
        </w:rPr>
        <w:t>BRISTOL-MYERS SQUIBB</w:t>
      </w:r>
      <w:r w:rsidR="004547F5" w:rsidRPr="0094352C">
        <w:rPr>
          <w:rFonts w:ascii="Arial" w:hAnsi="Arial" w:cs="Arial"/>
        </w:rPr>
        <w:t>, Lawrenceville, NJ</w:t>
      </w:r>
    </w:p>
    <w:p w14:paraId="53040A46" w14:textId="08B637D6" w:rsidR="004547F5" w:rsidRPr="004C41FB" w:rsidRDefault="004547F5" w:rsidP="0094352C">
      <w:pPr>
        <w:spacing w:before="120"/>
        <w:jc w:val="left"/>
        <w:rPr>
          <w:rFonts w:ascii="Arial" w:hAnsi="Arial" w:cs="Arial"/>
          <w:b/>
          <w:bCs/>
        </w:rPr>
      </w:pPr>
      <w:r w:rsidRPr="0094352C">
        <w:rPr>
          <w:rFonts w:ascii="Arial" w:hAnsi="Arial" w:cs="Arial"/>
          <w:b/>
          <w:bCs/>
        </w:rPr>
        <w:t>Creative Director</w:t>
      </w:r>
      <w:r w:rsidRPr="0094352C">
        <w:rPr>
          <w:rFonts w:ascii="Arial" w:hAnsi="Arial" w:cs="Arial"/>
        </w:rPr>
        <w:t>, Lead Event Producer</w:t>
      </w:r>
      <w:r w:rsidR="004C41FB">
        <w:rPr>
          <w:rFonts w:ascii="Arial" w:hAnsi="Arial" w:cs="Arial"/>
        </w:rPr>
        <w:t xml:space="preserve">, </w:t>
      </w:r>
      <w:r w:rsidR="004C41FB" w:rsidRPr="004C41FB">
        <w:rPr>
          <w:rFonts w:ascii="Arial" w:hAnsi="Arial" w:cs="Arial"/>
          <w:b/>
          <w:bCs/>
        </w:rPr>
        <w:t>2010</w:t>
      </w:r>
    </w:p>
    <w:p w14:paraId="5D0B0136" w14:textId="77777777" w:rsidR="004547F5" w:rsidRPr="0094352C" w:rsidRDefault="004547F5" w:rsidP="0094352C">
      <w:pPr>
        <w:spacing w:before="60"/>
        <w:jc w:val="left"/>
        <w:rPr>
          <w:rFonts w:ascii="Arial" w:hAnsi="Arial" w:cs="Arial"/>
        </w:rPr>
      </w:pPr>
      <w:r w:rsidRPr="0094352C">
        <w:rPr>
          <w:rFonts w:ascii="Arial" w:hAnsi="Arial" w:cs="Arial"/>
          <w:b/>
          <w:bCs/>
        </w:rPr>
        <w:t>Meet the Experts in Colorectal Cancer</w:t>
      </w:r>
      <w:r w:rsidRPr="0094352C">
        <w:rPr>
          <w:rFonts w:ascii="Arial" w:hAnsi="Arial" w:cs="Arial"/>
        </w:rPr>
        <w:t>, BMS Oncology Medical Forums</w:t>
      </w:r>
    </w:p>
    <w:p w14:paraId="0A3A5009" w14:textId="2D176E38" w:rsidR="004547F5" w:rsidRPr="0094352C" w:rsidRDefault="004547F5" w:rsidP="0094352C">
      <w:pPr>
        <w:pStyle w:val="ListParagraph"/>
        <w:numPr>
          <w:ilvl w:val="0"/>
          <w:numId w:val="8"/>
        </w:numPr>
        <w:jc w:val="left"/>
        <w:rPr>
          <w:rFonts w:ascii="Arial" w:hAnsi="Arial" w:cs="Arial"/>
        </w:rPr>
      </w:pPr>
      <w:r w:rsidRPr="0094352C">
        <w:rPr>
          <w:rFonts w:ascii="Arial" w:hAnsi="Arial" w:cs="Arial"/>
        </w:rPr>
        <w:t>Spearheaded 3-month lead time to secure medical experts, research and reserve locations, and design the set look. The event was live-streamed to 87 sites with live Q&amp;A and 1.1K+ attendees.</w:t>
      </w:r>
    </w:p>
    <w:p w14:paraId="0212F1CA" w14:textId="6456E2DB" w:rsidR="004547F5" w:rsidRPr="004C41FB" w:rsidRDefault="004547F5" w:rsidP="004C41FB">
      <w:pPr>
        <w:rPr>
          <w:rFonts w:ascii="Arial" w:hAnsi="Arial" w:cs="Arial"/>
        </w:rPr>
      </w:pPr>
    </w:p>
    <w:p w14:paraId="479A3771" w14:textId="7E408B52" w:rsidR="004547F5" w:rsidRPr="0094352C" w:rsidRDefault="004547F5" w:rsidP="0094352C">
      <w:pPr>
        <w:tabs>
          <w:tab w:val="right" w:pos="10080"/>
        </w:tabs>
        <w:jc w:val="left"/>
        <w:rPr>
          <w:rFonts w:ascii="Arial" w:hAnsi="Arial" w:cs="Arial"/>
        </w:rPr>
      </w:pPr>
      <w:r w:rsidRPr="0094352C">
        <w:rPr>
          <w:rFonts w:ascii="Arial" w:hAnsi="Arial" w:cs="Arial"/>
          <w:b/>
          <w:bCs/>
        </w:rPr>
        <w:t>MC3</w:t>
      </w:r>
      <w:r w:rsidRPr="0094352C">
        <w:rPr>
          <w:rFonts w:ascii="Arial" w:hAnsi="Arial" w:cs="Arial"/>
        </w:rPr>
        <w:t>, Malvern, PA</w:t>
      </w:r>
    </w:p>
    <w:p w14:paraId="024DC04C" w14:textId="2EC54CB9" w:rsidR="004547F5" w:rsidRPr="004C41FB" w:rsidRDefault="004547F5" w:rsidP="0094352C">
      <w:pPr>
        <w:spacing w:before="120"/>
        <w:jc w:val="left"/>
        <w:rPr>
          <w:rFonts w:ascii="Arial" w:hAnsi="Arial" w:cs="Arial"/>
          <w:b/>
          <w:bCs/>
        </w:rPr>
      </w:pPr>
      <w:r w:rsidRPr="0094352C">
        <w:rPr>
          <w:rFonts w:ascii="Arial" w:hAnsi="Arial" w:cs="Arial"/>
          <w:b/>
          <w:bCs/>
        </w:rPr>
        <w:t>Creative Director</w:t>
      </w:r>
      <w:r w:rsidRPr="0094352C">
        <w:rPr>
          <w:rFonts w:ascii="Arial" w:hAnsi="Arial" w:cs="Arial"/>
        </w:rPr>
        <w:t>, Lead Event Producer, Design Strategist, Writer</w:t>
      </w:r>
      <w:r w:rsidR="004C41FB">
        <w:rPr>
          <w:rFonts w:ascii="Arial" w:hAnsi="Arial" w:cs="Arial"/>
        </w:rPr>
        <w:t xml:space="preserve">, </w:t>
      </w:r>
      <w:r w:rsidR="004C41FB" w:rsidRPr="004C41FB">
        <w:rPr>
          <w:rFonts w:ascii="Arial" w:hAnsi="Arial" w:cs="Arial"/>
          <w:b/>
          <w:bCs/>
        </w:rPr>
        <w:t>2009 - 2010</w:t>
      </w:r>
    </w:p>
    <w:p w14:paraId="7BD6D9B4" w14:textId="77777777" w:rsidR="004547F5" w:rsidRPr="0094352C" w:rsidRDefault="004547F5" w:rsidP="0094352C">
      <w:pPr>
        <w:spacing w:before="60"/>
        <w:jc w:val="left"/>
        <w:rPr>
          <w:rFonts w:ascii="Arial" w:hAnsi="Arial" w:cs="Arial"/>
        </w:rPr>
      </w:pPr>
      <w:r w:rsidRPr="0094352C">
        <w:rPr>
          <w:rFonts w:ascii="Arial" w:hAnsi="Arial" w:cs="Arial"/>
          <w:b/>
          <w:bCs/>
        </w:rPr>
        <w:t>COBI</w:t>
      </w:r>
      <w:r w:rsidRPr="0094352C">
        <w:rPr>
          <w:rFonts w:ascii="Arial" w:hAnsi="Arial" w:cs="Arial"/>
        </w:rPr>
        <w:t xml:space="preserve"> (Centocor Ortho Biotech)</w:t>
      </w:r>
    </w:p>
    <w:p w14:paraId="29593C53" w14:textId="491FB096" w:rsidR="004547F5" w:rsidRPr="0094352C" w:rsidRDefault="004547F5" w:rsidP="0094352C">
      <w:pPr>
        <w:pStyle w:val="ListParagraph"/>
        <w:numPr>
          <w:ilvl w:val="0"/>
          <w:numId w:val="10"/>
        </w:numPr>
        <w:jc w:val="left"/>
        <w:rPr>
          <w:rFonts w:ascii="Arial" w:hAnsi="Arial" w:cs="Arial"/>
        </w:rPr>
      </w:pPr>
      <w:r w:rsidRPr="0094352C">
        <w:rPr>
          <w:rFonts w:ascii="Arial" w:hAnsi="Arial" w:cs="Arial"/>
        </w:rPr>
        <w:t>Produced Simponi and Stelara Launch meeting in Orlando and POA meetings in Atlanta and Tucson.</w:t>
      </w:r>
    </w:p>
    <w:p w14:paraId="5F6C0E7F" w14:textId="77777777" w:rsidR="004547F5" w:rsidRPr="0094352C" w:rsidRDefault="004547F5" w:rsidP="0094352C">
      <w:pPr>
        <w:spacing w:before="60"/>
        <w:jc w:val="left"/>
        <w:rPr>
          <w:rFonts w:ascii="Arial" w:hAnsi="Arial" w:cs="Arial"/>
          <w:b/>
          <w:bCs/>
        </w:rPr>
      </w:pPr>
      <w:r w:rsidRPr="0094352C">
        <w:rPr>
          <w:rFonts w:ascii="Arial" w:hAnsi="Arial" w:cs="Arial"/>
          <w:b/>
          <w:bCs/>
        </w:rPr>
        <w:t>Cordis</w:t>
      </w:r>
    </w:p>
    <w:p w14:paraId="4F750FE1" w14:textId="00A5C953" w:rsidR="004547F5" w:rsidRPr="0094352C" w:rsidRDefault="004547F5" w:rsidP="0094352C">
      <w:pPr>
        <w:pStyle w:val="ListParagraph"/>
        <w:numPr>
          <w:ilvl w:val="0"/>
          <w:numId w:val="12"/>
        </w:numPr>
        <w:jc w:val="left"/>
        <w:rPr>
          <w:rFonts w:ascii="Arial" w:hAnsi="Arial" w:cs="Arial"/>
        </w:rPr>
      </w:pPr>
      <w:r w:rsidRPr="0094352C">
        <w:rPr>
          <w:rFonts w:ascii="Arial" w:hAnsi="Arial" w:cs="Arial"/>
        </w:rPr>
        <w:t>Produced the National Sales meeting in San Antonio.</w:t>
      </w:r>
    </w:p>
    <w:p w14:paraId="58EEFA3C" w14:textId="77777777" w:rsidR="004547F5" w:rsidRPr="0094352C" w:rsidRDefault="004547F5" w:rsidP="0094352C">
      <w:pPr>
        <w:jc w:val="left"/>
        <w:rPr>
          <w:rFonts w:ascii="Arial" w:hAnsi="Arial" w:cs="Arial"/>
        </w:rPr>
      </w:pPr>
    </w:p>
    <w:p w14:paraId="6302C548" w14:textId="50BD7FC5" w:rsidR="004547F5" w:rsidRPr="0094352C" w:rsidRDefault="0094352C" w:rsidP="0094352C">
      <w:pPr>
        <w:tabs>
          <w:tab w:val="right" w:pos="10080"/>
        </w:tabs>
        <w:jc w:val="left"/>
        <w:rPr>
          <w:rFonts w:ascii="Arial" w:hAnsi="Arial" w:cs="Arial"/>
        </w:rPr>
      </w:pPr>
      <w:r w:rsidRPr="0094352C">
        <w:rPr>
          <w:rFonts w:ascii="Arial" w:hAnsi="Arial" w:cs="Arial"/>
          <w:b/>
          <w:bCs/>
        </w:rPr>
        <w:t>FIRST GENERATION</w:t>
      </w:r>
      <w:r w:rsidR="004547F5" w:rsidRPr="0094352C">
        <w:rPr>
          <w:rFonts w:ascii="Arial" w:hAnsi="Arial" w:cs="Arial"/>
        </w:rPr>
        <w:t>, Allentown, PA</w:t>
      </w:r>
    </w:p>
    <w:p w14:paraId="7C575429" w14:textId="2BA410EE" w:rsidR="004547F5" w:rsidRPr="004C41FB" w:rsidRDefault="004547F5" w:rsidP="0094352C">
      <w:pPr>
        <w:spacing w:before="120"/>
        <w:jc w:val="left"/>
        <w:rPr>
          <w:rFonts w:ascii="Arial" w:hAnsi="Arial" w:cs="Arial"/>
          <w:b/>
          <w:bCs/>
        </w:rPr>
      </w:pPr>
      <w:r w:rsidRPr="0094352C">
        <w:rPr>
          <w:rFonts w:ascii="Arial" w:hAnsi="Arial" w:cs="Arial"/>
          <w:b/>
          <w:bCs/>
        </w:rPr>
        <w:t>Creative Director</w:t>
      </w:r>
      <w:r w:rsidRPr="0094352C">
        <w:rPr>
          <w:rFonts w:ascii="Arial" w:hAnsi="Arial" w:cs="Arial"/>
        </w:rPr>
        <w:t>, Lead Event Producer, Design Strategist, Writer</w:t>
      </w:r>
      <w:r w:rsidR="004C41FB">
        <w:rPr>
          <w:rFonts w:ascii="Arial" w:hAnsi="Arial" w:cs="Arial"/>
        </w:rPr>
        <w:t xml:space="preserve">, </w:t>
      </w:r>
      <w:r w:rsidR="004C41FB" w:rsidRPr="004C41FB">
        <w:rPr>
          <w:rFonts w:ascii="Arial" w:hAnsi="Arial" w:cs="Arial"/>
          <w:b/>
          <w:bCs/>
        </w:rPr>
        <w:t>2008</w:t>
      </w:r>
    </w:p>
    <w:p w14:paraId="3D44B682" w14:textId="77777777" w:rsidR="004547F5" w:rsidRPr="0094352C" w:rsidRDefault="004547F5" w:rsidP="0094352C">
      <w:pPr>
        <w:spacing w:before="60"/>
        <w:jc w:val="left"/>
        <w:rPr>
          <w:rFonts w:ascii="Arial" w:hAnsi="Arial" w:cs="Arial"/>
          <w:b/>
          <w:bCs/>
        </w:rPr>
      </w:pPr>
      <w:r w:rsidRPr="0094352C">
        <w:rPr>
          <w:rFonts w:ascii="Arial" w:hAnsi="Arial" w:cs="Arial"/>
          <w:b/>
          <w:bCs/>
        </w:rPr>
        <w:t>Dave Williams Day, Sanofi</w:t>
      </w:r>
    </w:p>
    <w:p w14:paraId="637D90AC" w14:textId="0E0092D3" w:rsidR="004547F5" w:rsidRPr="0094352C" w:rsidRDefault="004547F5" w:rsidP="0094352C">
      <w:pPr>
        <w:pStyle w:val="ListParagraph"/>
        <w:numPr>
          <w:ilvl w:val="0"/>
          <w:numId w:val="14"/>
        </w:numPr>
        <w:jc w:val="left"/>
        <w:rPr>
          <w:rFonts w:ascii="Arial" w:hAnsi="Arial" w:cs="Arial"/>
        </w:rPr>
      </w:pPr>
      <w:r w:rsidRPr="0094352C">
        <w:rPr>
          <w:rFonts w:ascii="Arial" w:hAnsi="Arial" w:cs="Arial"/>
        </w:rPr>
        <w:t>Directed event with 2.5K+ attendees with 3 stages, exhibits, and displays. Live-streamed event coverage.</w:t>
      </w:r>
    </w:p>
    <w:p w14:paraId="6323F92A" w14:textId="77777777" w:rsidR="004547F5" w:rsidRPr="0094352C" w:rsidRDefault="004547F5" w:rsidP="0094352C">
      <w:pPr>
        <w:spacing w:before="60"/>
        <w:jc w:val="left"/>
        <w:rPr>
          <w:rFonts w:ascii="Arial" w:hAnsi="Arial" w:cs="Arial"/>
          <w:b/>
          <w:bCs/>
        </w:rPr>
      </w:pPr>
      <w:r w:rsidRPr="0094352C">
        <w:rPr>
          <w:rFonts w:ascii="Arial" w:hAnsi="Arial" w:cs="Arial"/>
          <w:b/>
          <w:bCs/>
        </w:rPr>
        <w:t>Crayola</w:t>
      </w:r>
    </w:p>
    <w:p w14:paraId="76DB5423" w14:textId="046B83C7" w:rsidR="004547F5" w:rsidRPr="0094352C" w:rsidRDefault="004547F5" w:rsidP="0094352C">
      <w:pPr>
        <w:pStyle w:val="ListParagraph"/>
        <w:numPr>
          <w:ilvl w:val="0"/>
          <w:numId w:val="16"/>
        </w:numPr>
        <w:jc w:val="left"/>
        <w:rPr>
          <w:rFonts w:ascii="Arial" w:hAnsi="Arial" w:cs="Arial"/>
        </w:rPr>
      </w:pPr>
      <w:r w:rsidRPr="0094352C">
        <w:rPr>
          <w:rFonts w:ascii="Arial" w:hAnsi="Arial" w:cs="Arial"/>
        </w:rPr>
        <w:t>Produced new product and web videos. Oversaw annual sales meeting in Aruba.</w:t>
      </w:r>
    </w:p>
    <w:p w14:paraId="5737BD39" w14:textId="77777777" w:rsidR="004547F5" w:rsidRPr="0094352C" w:rsidRDefault="004547F5" w:rsidP="0094352C">
      <w:pPr>
        <w:spacing w:before="60"/>
        <w:jc w:val="left"/>
        <w:rPr>
          <w:rFonts w:ascii="Arial" w:hAnsi="Arial" w:cs="Arial"/>
          <w:b/>
          <w:bCs/>
        </w:rPr>
      </w:pPr>
      <w:r w:rsidRPr="0094352C">
        <w:rPr>
          <w:rFonts w:ascii="Arial" w:hAnsi="Arial" w:cs="Arial"/>
          <w:b/>
          <w:bCs/>
        </w:rPr>
        <w:t>Olympus</w:t>
      </w:r>
    </w:p>
    <w:p w14:paraId="10630CF3" w14:textId="22F05D3A" w:rsidR="004547F5" w:rsidRPr="0094352C" w:rsidRDefault="004547F5" w:rsidP="0094352C">
      <w:pPr>
        <w:pStyle w:val="ListParagraph"/>
        <w:numPr>
          <w:ilvl w:val="0"/>
          <w:numId w:val="18"/>
        </w:numPr>
        <w:jc w:val="left"/>
        <w:rPr>
          <w:rFonts w:ascii="Arial" w:hAnsi="Arial" w:cs="Arial"/>
        </w:rPr>
      </w:pPr>
      <w:r w:rsidRPr="0094352C">
        <w:rPr>
          <w:rFonts w:ascii="Arial" w:hAnsi="Arial" w:cs="Arial"/>
        </w:rPr>
        <w:t>Produced the MSG and DSG Annual meetings in Phoenix. Directed new product videos in Santa Barbara and St. Louis.</w:t>
      </w:r>
    </w:p>
    <w:p w14:paraId="42F48691" w14:textId="77777777" w:rsidR="004547F5" w:rsidRPr="0094352C" w:rsidRDefault="004547F5" w:rsidP="0094352C">
      <w:pPr>
        <w:jc w:val="left"/>
        <w:rPr>
          <w:rFonts w:ascii="Arial" w:hAnsi="Arial" w:cs="Arial"/>
        </w:rPr>
      </w:pPr>
    </w:p>
    <w:p w14:paraId="39DB3CAC" w14:textId="7D742B44" w:rsidR="004547F5" w:rsidRPr="0094352C" w:rsidRDefault="0094352C" w:rsidP="0094352C">
      <w:pPr>
        <w:tabs>
          <w:tab w:val="right" w:pos="10080"/>
        </w:tabs>
        <w:jc w:val="left"/>
        <w:rPr>
          <w:rFonts w:ascii="Arial" w:hAnsi="Arial" w:cs="Arial"/>
        </w:rPr>
      </w:pPr>
      <w:r w:rsidRPr="0094352C">
        <w:rPr>
          <w:rFonts w:ascii="Arial" w:hAnsi="Arial" w:cs="Arial"/>
          <w:b/>
          <w:bCs/>
        </w:rPr>
        <w:t>RJO PRODUCTIONS</w:t>
      </w:r>
      <w:r w:rsidR="004547F5" w:rsidRPr="0094352C">
        <w:rPr>
          <w:rFonts w:ascii="Arial" w:hAnsi="Arial" w:cs="Arial"/>
        </w:rPr>
        <w:t>, New York, NY</w:t>
      </w:r>
    </w:p>
    <w:p w14:paraId="2AB35DB7" w14:textId="55F20114" w:rsidR="004547F5" w:rsidRPr="0094352C" w:rsidRDefault="004547F5" w:rsidP="0094352C">
      <w:pPr>
        <w:spacing w:before="120"/>
        <w:jc w:val="left"/>
        <w:rPr>
          <w:rFonts w:ascii="Arial" w:hAnsi="Arial" w:cs="Arial"/>
          <w:b/>
          <w:bCs/>
        </w:rPr>
      </w:pPr>
      <w:r w:rsidRPr="0094352C">
        <w:rPr>
          <w:rFonts w:ascii="Arial" w:hAnsi="Arial" w:cs="Arial"/>
          <w:b/>
          <w:bCs/>
        </w:rPr>
        <w:t>Producer, Design Strategist, Motion Graphics</w:t>
      </w:r>
      <w:r w:rsidR="004C41FB">
        <w:rPr>
          <w:rFonts w:ascii="Arial" w:hAnsi="Arial" w:cs="Arial"/>
          <w:b/>
          <w:bCs/>
        </w:rPr>
        <w:t xml:space="preserve">, </w:t>
      </w:r>
      <w:r w:rsidR="004C41FB" w:rsidRPr="004C41FB">
        <w:rPr>
          <w:rFonts w:ascii="Arial" w:hAnsi="Arial" w:cs="Arial"/>
          <w:b/>
          <w:bCs/>
        </w:rPr>
        <w:t>2007</w:t>
      </w:r>
    </w:p>
    <w:p w14:paraId="3E1EF70B" w14:textId="77777777" w:rsidR="004547F5" w:rsidRPr="0094352C" w:rsidRDefault="004547F5" w:rsidP="0094352C">
      <w:pPr>
        <w:spacing w:before="60"/>
        <w:jc w:val="left"/>
        <w:rPr>
          <w:rFonts w:ascii="Arial" w:hAnsi="Arial" w:cs="Arial"/>
          <w:b/>
          <w:bCs/>
        </w:rPr>
      </w:pPr>
      <w:r w:rsidRPr="0094352C">
        <w:rPr>
          <w:rFonts w:ascii="Arial" w:hAnsi="Arial" w:cs="Arial"/>
          <w:b/>
          <w:bCs/>
        </w:rPr>
        <w:t>Tekturna PI Launch, Novartis</w:t>
      </w:r>
    </w:p>
    <w:p w14:paraId="44F8385D" w14:textId="705B3E98" w:rsidR="004547F5" w:rsidRPr="0094352C" w:rsidRDefault="004547F5" w:rsidP="0094352C">
      <w:pPr>
        <w:pStyle w:val="ListParagraph"/>
        <w:numPr>
          <w:ilvl w:val="0"/>
          <w:numId w:val="4"/>
        </w:numPr>
        <w:jc w:val="left"/>
        <w:rPr>
          <w:rFonts w:ascii="Arial" w:hAnsi="Arial" w:cs="Arial"/>
        </w:rPr>
      </w:pPr>
      <w:r w:rsidRPr="0094352C">
        <w:rPr>
          <w:rFonts w:ascii="Arial" w:hAnsi="Arial" w:cs="Arial"/>
        </w:rPr>
        <w:t>Produced and designed pre-launch and launch print and digital media with a 2-week lead time, with daily on-site production for the multi-day launch at the MGM Grand, Las Vegas, with 3.5 attendees.</w:t>
      </w:r>
    </w:p>
    <w:p w14:paraId="1CC11682" w14:textId="77777777" w:rsidR="004547F5" w:rsidRPr="0094352C" w:rsidRDefault="004547F5" w:rsidP="0094352C">
      <w:pPr>
        <w:jc w:val="left"/>
        <w:rPr>
          <w:rFonts w:ascii="Arial" w:hAnsi="Arial" w:cs="Arial"/>
        </w:rPr>
      </w:pPr>
    </w:p>
    <w:p w14:paraId="36893B17" w14:textId="77777777" w:rsidR="004547F5" w:rsidRPr="0094352C" w:rsidRDefault="004547F5" w:rsidP="0094352C">
      <w:pPr>
        <w:jc w:val="left"/>
        <w:rPr>
          <w:rFonts w:ascii="Arial" w:hAnsi="Arial" w:cs="Arial"/>
          <w:b/>
          <w:bCs/>
          <w:sz w:val="24"/>
          <w:szCs w:val="24"/>
        </w:rPr>
      </w:pPr>
      <w:r w:rsidRPr="0094352C">
        <w:rPr>
          <w:rFonts w:ascii="Arial" w:hAnsi="Arial" w:cs="Arial"/>
          <w:b/>
          <w:bCs/>
          <w:sz w:val="24"/>
          <w:szCs w:val="24"/>
        </w:rPr>
        <w:t>Education and Professional Development</w:t>
      </w:r>
    </w:p>
    <w:p w14:paraId="7D41226E" w14:textId="77777777" w:rsidR="0094352C" w:rsidRDefault="0094352C" w:rsidP="0094352C">
      <w:pPr>
        <w:jc w:val="left"/>
        <w:rPr>
          <w:rFonts w:ascii="Arial" w:hAnsi="Arial" w:cs="Arial"/>
        </w:rPr>
      </w:pPr>
    </w:p>
    <w:p w14:paraId="49ACB9BC" w14:textId="7D81DF36" w:rsidR="004547F5" w:rsidRPr="0094352C" w:rsidRDefault="004547F5" w:rsidP="0094352C">
      <w:pPr>
        <w:pStyle w:val="ListParagraph"/>
        <w:numPr>
          <w:ilvl w:val="0"/>
          <w:numId w:val="2"/>
        </w:numPr>
        <w:jc w:val="left"/>
        <w:rPr>
          <w:rFonts w:ascii="Arial" w:hAnsi="Arial" w:cs="Arial"/>
        </w:rPr>
      </w:pPr>
      <w:r w:rsidRPr="0094352C">
        <w:rPr>
          <w:rFonts w:ascii="Arial" w:hAnsi="Arial" w:cs="Arial"/>
          <w:b/>
          <w:bCs/>
        </w:rPr>
        <w:t>BFA</w:t>
      </w:r>
      <w:r w:rsidRPr="0094352C">
        <w:rPr>
          <w:rFonts w:ascii="Arial" w:hAnsi="Arial" w:cs="Arial"/>
        </w:rPr>
        <w:t>, Illustration and Film, Philadelphia College of Art (</w:t>
      </w:r>
      <w:proofErr w:type="spellStart"/>
      <w:r w:rsidRPr="0094352C">
        <w:rPr>
          <w:rFonts w:ascii="Arial" w:hAnsi="Arial" w:cs="Arial"/>
        </w:rPr>
        <w:t>UArts</w:t>
      </w:r>
      <w:proofErr w:type="spellEnd"/>
      <w:r w:rsidRPr="0094352C">
        <w:rPr>
          <w:rFonts w:ascii="Arial" w:hAnsi="Arial" w:cs="Arial"/>
        </w:rPr>
        <w:t>), Philadelphia, PA</w:t>
      </w:r>
    </w:p>
    <w:p w14:paraId="025E3153" w14:textId="1E74DA4C" w:rsidR="004547F5" w:rsidRPr="0094352C" w:rsidRDefault="004547F5" w:rsidP="0094352C">
      <w:pPr>
        <w:pStyle w:val="ListParagraph"/>
        <w:numPr>
          <w:ilvl w:val="0"/>
          <w:numId w:val="2"/>
        </w:numPr>
        <w:spacing w:before="60"/>
        <w:contextualSpacing w:val="0"/>
        <w:jc w:val="left"/>
        <w:rPr>
          <w:rFonts w:ascii="Arial" w:hAnsi="Arial" w:cs="Arial"/>
        </w:rPr>
      </w:pPr>
      <w:r w:rsidRPr="0094352C">
        <w:rPr>
          <w:rFonts w:ascii="Arial" w:hAnsi="Arial" w:cs="Arial"/>
        </w:rPr>
        <w:t>Certificate, Adobe Photoshop and Illustrator, Pratt, NYC</w:t>
      </w:r>
    </w:p>
    <w:p w14:paraId="7296F053" w14:textId="16ACA29F" w:rsidR="004547F5" w:rsidRPr="0094352C" w:rsidRDefault="004547F5" w:rsidP="0094352C">
      <w:pPr>
        <w:pStyle w:val="ListParagraph"/>
        <w:numPr>
          <w:ilvl w:val="0"/>
          <w:numId w:val="2"/>
        </w:numPr>
        <w:spacing w:before="60"/>
        <w:contextualSpacing w:val="0"/>
        <w:jc w:val="left"/>
        <w:rPr>
          <w:rFonts w:ascii="Arial" w:hAnsi="Arial" w:cs="Arial"/>
        </w:rPr>
      </w:pPr>
      <w:r w:rsidRPr="0094352C">
        <w:rPr>
          <w:rFonts w:ascii="Arial" w:hAnsi="Arial" w:cs="Arial"/>
        </w:rPr>
        <w:t>Continuing education in AI, Writing, Directing, Design, and Filmmaking</w:t>
      </w:r>
    </w:p>
    <w:p w14:paraId="238EA2AF" w14:textId="77777777" w:rsidR="004547F5" w:rsidRPr="0094352C" w:rsidRDefault="004547F5" w:rsidP="0094352C">
      <w:pPr>
        <w:jc w:val="left"/>
        <w:rPr>
          <w:rFonts w:ascii="Arial" w:hAnsi="Arial" w:cs="Arial"/>
        </w:rPr>
      </w:pPr>
    </w:p>
    <w:p w14:paraId="3203C7CD" w14:textId="77777777" w:rsidR="004547F5" w:rsidRPr="0094352C" w:rsidRDefault="004547F5" w:rsidP="0094352C">
      <w:pPr>
        <w:jc w:val="left"/>
        <w:rPr>
          <w:rFonts w:ascii="Arial" w:hAnsi="Arial" w:cs="Arial"/>
          <w:b/>
          <w:bCs/>
          <w:sz w:val="24"/>
          <w:szCs w:val="24"/>
        </w:rPr>
      </w:pPr>
      <w:r w:rsidRPr="0094352C">
        <w:rPr>
          <w:rFonts w:ascii="Arial" w:hAnsi="Arial" w:cs="Arial"/>
          <w:b/>
          <w:bCs/>
          <w:sz w:val="24"/>
          <w:szCs w:val="24"/>
        </w:rPr>
        <w:t>Awards and Recognition</w:t>
      </w:r>
    </w:p>
    <w:p w14:paraId="2798CC3B" w14:textId="77777777" w:rsidR="0094352C" w:rsidRDefault="0094352C" w:rsidP="0094352C">
      <w:pPr>
        <w:jc w:val="left"/>
        <w:rPr>
          <w:rFonts w:ascii="Arial" w:hAnsi="Arial" w:cs="Arial"/>
        </w:rPr>
      </w:pPr>
    </w:p>
    <w:p w14:paraId="5614CE1A" w14:textId="3A3F4076" w:rsidR="004547F5" w:rsidRPr="0094352C" w:rsidRDefault="004547F5" w:rsidP="0094352C">
      <w:pPr>
        <w:pStyle w:val="ListParagraph"/>
        <w:numPr>
          <w:ilvl w:val="0"/>
          <w:numId w:val="1"/>
        </w:numPr>
        <w:jc w:val="left"/>
        <w:rPr>
          <w:rFonts w:ascii="Arial" w:hAnsi="Arial" w:cs="Arial"/>
        </w:rPr>
      </w:pPr>
      <w:r w:rsidRPr="0094352C">
        <w:rPr>
          <w:rFonts w:ascii="Arial" w:hAnsi="Arial" w:cs="Arial"/>
        </w:rPr>
        <w:t xml:space="preserve">Telly, W3, and Anvil Awards </w:t>
      </w:r>
    </w:p>
    <w:p w14:paraId="773391FC" w14:textId="77777777" w:rsidR="004547F5" w:rsidRPr="0094352C" w:rsidRDefault="004547F5" w:rsidP="0094352C">
      <w:pPr>
        <w:pStyle w:val="ListParagraph"/>
        <w:numPr>
          <w:ilvl w:val="0"/>
          <w:numId w:val="1"/>
        </w:numPr>
        <w:spacing w:before="60"/>
        <w:contextualSpacing w:val="0"/>
        <w:jc w:val="left"/>
        <w:rPr>
          <w:rFonts w:ascii="Arial" w:hAnsi="Arial" w:cs="Arial"/>
        </w:rPr>
      </w:pPr>
      <w:r w:rsidRPr="0094352C">
        <w:rPr>
          <w:rFonts w:ascii="Arial" w:hAnsi="Arial" w:cs="Arial"/>
        </w:rPr>
        <w:t>New York Film and Television Gold Award</w:t>
      </w:r>
    </w:p>
    <w:p w14:paraId="107468E3" w14:textId="77777777" w:rsidR="004547F5" w:rsidRPr="0094352C" w:rsidRDefault="004547F5" w:rsidP="0094352C">
      <w:pPr>
        <w:pStyle w:val="ListParagraph"/>
        <w:numPr>
          <w:ilvl w:val="0"/>
          <w:numId w:val="1"/>
        </w:numPr>
        <w:spacing w:before="60"/>
        <w:contextualSpacing w:val="0"/>
        <w:jc w:val="left"/>
        <w:rPr>
          <w:rFonts w:ascii="Arial" w:hAnsi="Arial" w:cs="Arial"/>
        </w:rPr>
      </w:pPr>
      <w:r w:rsidRPr="0094352C">
        <w:rPr>
          <w:rFonts w:ascii="Arial" w:hAnsi="Arial" w:cs="Arial"/>
        </w:rPr>
        <w:t>The Spring House, Local Haunts Horror Film Festival Official Selection</w:t>
      </w:r>
    </w:p>
    <w:p w14:paraId="055430B4" w14:textId="5CE87526" w:rsidR="00A74621" w:rsidRPr="0094352C" w:rsidRDefault="004547F5" w:rsidP="0094352C">
      <w:pPr>
        <w:pStyle w:val="ListParagraph"/>
        <w:numPr>
          <w:ilvl w:val="0"/>
          <w:numId w:val="1"/>
        </w:numPr>
        <w:spacing w:before="60"/>
        <w:contextualSpacing w:val="0"/>
        <w:jc w:val="left"/>
        <w:rPr>
          <w:rFonts w:ascii="Arial" w:hAnsi="Arial" w:cs="Arial"/>
        </w:rPr>
      </w:pPr>
      <w:r w:rsidRPr="0094352C">
        <w:rPr>
          <w:rFonts w:ascii="Arial" w:hAnsi="Arial" w:cs="Arial"/>
        </w:rPr>
        <w:t>Campbell’s Quarry, Short story published in Creaky Stairs</w:t>
      </w:r>
    </w:p>
    <w:sectPr w:rsidR="00A74621" w:rsidRPr="0094352C" w:rsidSect="0094352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2CD8" w14:textId="77777777" w:rsidR="004148DA" w:rsidRDefault="004148DA" w:rsidP="00186633">
      <w:r>
        <w:separator/>
      </w:r>
    </w:p>
  </w:endnote>
  <w:endnote w:type="continuationSeparator" w:id="0">
    <w:p w14:paraId="730AC13F" w14:textId="77777777" w:rsidR="004148DA" w:rsidRDefault="004148DA" w:rsidP="0018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7B8F" w14:textId="77777777" w:rsidR="004148DA" w:rsidRDefault="004148DA" w:rsidP="00186633">
      <w:r>
        <w:separator/>
      </w:r>
    </w:p>
  </w:footnote>
  <w:footnote w:type="continuationSeparator" w:id="0">
    <w:p w14:paraId="1C6E6887" w14:textId="77777777" w:rsidR="004148DA" w:rsidRDefault="004148DA" w:rsidP="0018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E5C"/>
    <w:multiLevelType w:val="hybridMultilevel"/>
    <w:tmpl w:val="8C10E95E"/>
    <w:lvl w:ilvl="0" w:tplc="307A34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D4F41"/>
    <w:multiLevelType w:val="hybridMultilevel"/>
    <w:tmpl w:val="1AA69B70"/>
    <w:lvl w:ilvl="0" w:tplc="798214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63FA4"/>
    <w:multiLevelType w:val="hybridMultilevel"/>
    <w:tmpl w:val="BE80B0F4"/>
    <w:lvl w:ilvl="0" w:tplc="036E0B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22C30"/>
    <w:multiLevelType w:val="hybridMultilevel"/>
    <w:tmpl w:val="C070F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C612FC"/>
    <w:multiLevelType w:val="hybridMultilevel"/>
    <w:tmpl w:val="ED78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D64784"/>
    <w:multiLevelType w:val="hybridMultilevel"/>
    <w:tmpl w:val="9A423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92012F"/>
    <w:multiLevelType w:val="hybridMultilevel"/>
    <w:tmpl w:val="2CF8B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70053"/>
    <w:multiLevelType w:val="hybridMultilevel"/>
    <w:tmpl w:val="6F462FFA"/>
    <w:lvl w:ilvl="0" w:tplc="685C038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4B65"/>
    <w:multiLevelType w:val="hybridMultilevel"/>
    <w:tmpl w:val="4D66C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273274"/>
    <w:multiLevelType w:val="hybridMultilevel"/>
    <w:tmpl w:val="A0020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E06009"/>
    <w:multiLevelType w:val="hybridMultilevel"/>
    <w:tmpl w:val="2EA62240"/>
    <w:lvl w:ilvl="0" w:tplc="A43E46A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56A5A"/>
    <w:multiLevelType w:val="hybridMultilevel"/>
    <w:tmpl w:val="6502788A"/>
    <w:lvl w:ilvl="0" w:tplc="3AD213E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7BF"/>
    <w:multiLevelType w:val="hybridMultilevel"/>
    <w:tmpl w:val="79F06966"/>
    <w:lvl w:ilvl="0" w:tplc="805A668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A38F4"/>
    <w:multiLevelType w:val="hybridMultilevel"/>
    <w:tmpl w:val="699E3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0C0B66"/>
    <w:multiLevelType w:val="hybridMultilevel"/>
    <w:tmpl w:val="E2E4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662719"/>
    <w:multiLevelType w:val="hybridMultilevel"/>
    <w:tmpl w:val="3E70A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BB0B3F"/>
    <w:multiLevelType w:val="hybridMultilevel"/>
    <w:tmpl w:val="36F8238C"/>
    <w:lvl w:ilvl="0" w:tplc="CB121A8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30512"/>
    <w:multiLevelType w:val="hybridMultilevel"/>
    <w:tmpl w:val="6D3C0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1B5089"/>
    <w:multiLevelType w:val="hybridMultilevel"/>
    <w:tmpl w:val="B9D6D078"/>
    <w:lvl w:ilvl="0" w:tplc="FC862C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621E2"/>
    <w:multiLevelType w:val="hybridMultilevel"/>
    <w:tmpl w:val="3830E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
  </w:num>
  <w:num w:numId="4">
    <w:abstractNumId w:val="5"/>
  </w:num>
  <w:num w:numId="5">
    <w:abstractNumId w:val="11"/>
  </w:num>
  <w:num w:numId="6">
    <w:abstractNumId w:val="4"/>
  </w:num>
  <w:num w:numId="7">
    <w:abstractNumId w:val="7"/>
  </w:num>
  <w:num w:numId="8">
    <w:abstractNumId w:val="9"/>
  </w:num>
  <w:num w:numId="9">
    <w:abstractNumId w:val="0"/>
  </w:num>
  <w:num w:numId="10">
    <w:abstractNumId w:val="8"/>
  </w:num>
  <w:num w:numId="11">
    <w:abstractNumId w:val="16"/>
  </w:num>
  <w:num w:numId="12">
    <w:abstractNumId w:val="3"/>
  </w:num>
  <w:num w:numId="13">
    <w:abstractNumId w:val="10"/>
  </w:num>
  <w:num w:numId="14">
    <w:abstractNumId w:val="15"/>
  </w:num>
  <w:num w:numId="15">
    <w:abstractNumId w:val="12"/>
  </w:num>
  <w:num w:numId="16">
    <w:abstractNumId w:val="17"/>
  </w:num>
  <w:num w:numId="17">
    <w:abstractNumId w:val="2"/>
  </w:num>
  <w:num w:numId="18">
    <w:abstractNumId w:val="19"/>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F5"/>
    <w:rsid w:val="00186633"/>
    <w:rsid w:val="002260C6"/>
    <w:rsid w:val="004148DA"/>
    <w:rsid w:val="0044742B"/>
    <w:rsid w:val="004547F5"/>
    <w:rsid w:val="004C41FB"/>
    <w:rsid w:val="004E4DD4"/>
    <w:rsid w:val="006A2ED6"/>
    <w:rsid w:val="00780325"/>
    <w:rsid w:val="00896CB3"/>
    <w:rsid w:val="008E355D"/>
    <w:rsid w:val="009238FC"/>
    <w:rsid w:val="009327C2"/>
    <w:rsid w:val="0094352C"/>
    <w:rsid w:val="009971C3"/>
    <w:rsid w:val="00A74621"/>
    <w:rsid w:val="00A92D1F"/>
    <w:rsid w:val="00B12D2A"/>
    <w:rsid w:val="00BE620B"/>
    <w:rsid w:val="00C25DE9"/>
    <w:rsid w:val="00D42103"/>
    <w:rsid w:val="00DF4FEA"/>
    <w:rsid w:val="00F36B2D"/>
    <w:rsid w:val="00F4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2FB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kern w:val="2"/>
        <w:sz w:val="21"/>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7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7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47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47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47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47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47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FEA"/>
    <w:rPr>
      <w:color w:val="0000FF"/>
      <w:u w:val="single"/>
    </w:rPr>
  </w:style>
  <w:style w:type="character" w:customStyle="1" w:styleId="Heading1Char">
    <w:name w:val="Heading 1 Char"/>
    <w:basedOn w:val="DefaultParagraphFont"/>
    <w:link w:val="Heading1"/>
    <w:uiPriority w:val="9"/>
    <w:rsid w:val="00454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7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7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47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47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47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47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47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47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7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7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47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47F5"/>
    <w:rPr>
      <w:i/>
      <w:iCs/>
      <w:color w:val="404040" w:themeColor="text1" w:themeTint="BF"/>
    </w:rPr>
  </w:style>
  <w:style w:type="paragraph" w:styleId="ListParagraph">
    <w:name w:val="List Paragraph"/>
    <w:basedOn w:val="Normal"/>
    <w:uiPriority w:val="34"/>
    <w:qFormat/>
    <w:rsid w:val="004547F5"/>
    <w:pPr>
      <w:ind w:left="720"/>
      <w:contextualSpacing/>
    </w:pPr>
  </w:style>
  <w:style w:type="character" w:styleId="IntenseEmphasis">
    <w:name w:val="Intense Emphasis"/>
    <w:basedOn w:val="DefaultParagraphFont"/>
    <w:uiPriority w:val="21"/>
    <w:qFormat/>
    <w:rsid w:val="004547F5"/>
    <w:rPr>
      <w:i/>
      <w:iCs/>
      <w:color w:val="0F4761" w:themeColor="accent1" w:themeShade="BF"/>
    </w:rPr>
  </w:style>
  <w:style w:type="paragraph" w:styleId="IntenseQuote">
    <w:name w:val="Intense Quote"/>
    <w:basedOn w:val="Normal"/>
    <w:next w:val="Normal"/>
    <w:link w:val="IntenseQuoteChar"/>
    <w:uiPriority w:val="30"/>
    <w:qFormat/>
    <w:rsid w:val="00454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7F5"/>
    <w:rPr>
      <w:i/>
      <w:iCs/>
      <w:color w:val="0F4761" w:themeColor="accent1" w:themeShade="BF"/>
    </w:rPr>
  </w:style>
  <w:style w:type="character" w:styleId="IntenseReference">
    <w:name w:val="Intense Reference"/>
    <w:basedOn w:val="DefaultParagraphFont"/>
    <w:uiPriority w:val="32"/>
    <w:qFormat/>
    <w:rsid w:val="004547F5"/>
    <w:rPr>
      <w:b/>
      <w:bCs/>
      <w:smallCaps/>
      <w:color w:val="0F4761" w:themeColor="accent1" w:themeShade="BF"/>
      <w:spacing w:val="5"/>
    </w:rPr>
  </w:style>
  <w:style w:type="character" w:styleId="UnresolvedMention">
    <w:name w:val="Unresolved Mention"/>
    <w:basedOn w:val="DefaultParagraphFont"/>
    <w:uiPriority w:val="99"/>
    <w:semiHidden/>
    <w:unhideWhenUsed/>
    <w:rsid w:val="0094352C"/>
    <w:rPr>
      <w:color w:val="605E5C"/>
      <w:shd w:val="clear" w:color="auto" w:fill="E1DFDD"/>
    </w:rPr>
  </w:style>
  <w:style w:type="paragraph" w:styleId="Header">
    <w:name w:val="header"/>
    <w:basedOn w:val="Normal"/>
    <w:link w:val="HeaderChar"/>
    <w:uiPriority w:val="99"/>
    <w:unhideWhenUsed/>
    <w:rsid w:val="00186633"/>
    <w:pPr>
      <w:tabs>
        <w:tab w:val="center" w:pos="4680"/>
        <w:tab w:val="right" w:pos="9360"/>
      </w:tabs>
    </w:pPr>
  </w:style>
  <w:style w:type="character" w:customStyle="1" w:styleId="HeaderChar">
    <w:name w:val="Header Char"/>
    <w:basedOn w:val="DefaultParagraphFont"/>
    <w:link w:val="Header"/>
    <w:uiPriority w:val="99"/>
    <w:rsid w:val="00186633"/>
  </w:style>
  <w:style w:type="paragraph" w:styleId="Footer">
    <w:name w:val="footer"/>
    <w:basedOn w:val="Normal"/>
    <w:link w:val="FooterChar"/>
    <w:uiPriority w:val="99"/>
    <w:unhideWhenUsed/>
    <w:rsid w:val="00186633"/>
    <w:pPr>
      <w:tabs>
        <w:tab w:val="center" w:pos="4680"/>
        <w:tab w:val="right" w:pos="9360"/>
      </w:tabs>
    </w:pPr>
  </w:style>
  <w:style w:type="character" w:customStyle="1" w:styleId="FooterChar">
    <w:name w:val="Footer Char"/>
    <w:basedOn w:val="DefaultParagraphFont"/>
    <w:link w:val="Footer"/>
    <w:uiPriority w:val="99"/>
    <w:rsid w:val="0018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bruceloganmedia" TargetMode="External"/><Relationship Id="rId3" Type="http://schemas.openxmlformats.org/officeDocument/2006/relationships/settings" Target="settings.xml"/><Relationship Id="rId7" Type="http://schemas.openxmlformats.org/officeDocument/2006/relationships/hyperlink" Target="http://www.Bruceloganmed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uce@bruceloganmedia.com" TargetMode="External"/><Relationship Id="rId4" Type="http://schemas.openxmlformats.org/officeDocument/2006/relationships/webSettings" Target="webSettings.xml"/><Relationship Id="rId9" Type="http://schemas.openxmlformats.org/officeDocument/2006/relationships/hyperlink" Target="TEL:2157787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2026-03-18T19:20:00Z</dcterms:created>
  <dcterms:modified xsi:type="dcterms:W3CDTF">2026-03-23T21:56:00Z</dcterms:modified>
</cp:coreProperties>
</file>